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overflowPunct w:val="0"/>
        <w:spacing w:line="636" w:lineRule="exact"/>
        <w:ind w:right="2240"/>
        <w:jc w:val="left"/>
        <w:rPr>
          <w:rFonts w:ascii="黑体" w:hAnsi="黑体" w:eastAsia="黑体" w:cs="Times New Roman"/>
          <w:sz w:val="32"/>
          <w:szCs w:val="32"/>
        </w:rPr>
      </w:pPr>
      <w:r>
        <w:rPr>
          <w:rFonts w:hint="eastAsia" w:ascii="黑体" w:hAnsi="黑体" w:eastAsia="黑体" w:cs="Times New Roman"/>
          <w:sz w:val="32"/>
          <w:szCs w:val="32"/>
        </w:rPr>
        <w:t>附件</w:t>
      </w:r>
    </w:p>
    <w:p>
      <w:pPr>
        <w:spacing w:line="600" w:lineRule="exact"/>
        <w:jc w:val="center"/>
        <w:rPr>
          <w:rFonts w:eastAsia="方正小标宋简体"/>
          <w:sz w:val="44"/>
          <w:szCs w:val="44"/>
        </w:rPr>
      </w:pPr>
      <w:bookmarkStart w:id="0" w:name="_Hlk103330815"/>
    </w:p>
    <w:p>
      <w:pPr>
        <w:spacing w:line="600" w:lineRule="exact"/>
        <w:jc w:val="center"/>
        <w:rPr>
          <w:rFonts w:eastAsia="方正小标宋简体"/>
          <w:sz w:val="44"/>
          <w:szCs w:val="44"/>
        </w:rPr>
      </w:pPr>
      <w:r>
        <w:rPr>
          <w:rFonts w:eastAsia="方正小标宋简体"/>
          <w:sz w:val="44"/>
          <w:szCs w:val="44"/>
        </w:rPr>
        <w:t>山东省碳普惠体系建设工作方案</w:t>
      </w:r>
    </w:p>
    <w:bookmarkEnd w:id="0"/>
    <w:p>
      <w:pPr>
        <w:spacing w:line="600" w:lineRule="exact"/>
        <w:jc w:val="center"/>
        <w:rPr>
          <w:rFonts w:eastAsia="楷体_GB2312"/>
          <w:sz w:val="32"/>
          <w:szCs w:val="32"/>
        </w:rPr>
      </w:pPr>
      <w:r>
        <w:rPr>
          <w:rFonts w:eastAsia="楷体_GB2312"/>
          <w:sz w:val="32"/>
          <w:szCs w:val="32"/>
        </w:rPr>
        <w:t>（</w:t>
      </w:r>
      <w:r>
        <w:rPr>
          <w:rFonts w:hint="eastAsia" w:eastAsia="楷体_GB2312"/>
          <w:sz w:val="32"/>
          <w:szCs w:val="32"/>
        </w:rPr>
        <w:t>征求意见</w:t>
      </w:r>
      <w:r>
        <w:rPr>
          <w:rFonts w:eastAsia="楷体_GB2312"/>
          <w:sz w:val="32"/>
          <w:szCs w:val="32"/>
        </w:rPr>
        <w:t>稿）</w:t>
      </w:r>
    </w:p>
    <w:p>
      <w:pPr>
        <w:spacing w:line="600" w:lineRule="exact"/>
        <w:jc w:val="center"/>
        <w:rPr>
          <w:rFonts w:eastAsia="楷体_GB2312"/>
          <w:sz w:val="32"/>
          <w:szCs w:val="32"/>
        </w:rPr>
      </w:pPr>
    </w:p>
    <w:p>
      <w:pPr>
        <w:overflowPunct w:val="0"/>
        <w:autoSpaceDE w:val="0"/>
        <w:autoSpaceDN w:val="0"/>
        <w:adjustRightInd w:val="0"/>
        <w:snapToGrid w:val="0"/>
        <w:spacing w:line="600" w:lineRule="exact"/>
        <w:ind w:right="-57" w:rightChars="-27" w:firstLine="640" w:firstLineChars="200"/>
        <w:jc w:val="left"/>
        <w:rPr>
          <w:rFonts w:ascii="Times New Roman" w:hAnsi="Times New Roman" w:eastAsia="仿宋_GB2312" w:cs="Times New Roman"/>
          <w:kern w:val="0"/>
          <w:sz w:val="32"/>
          <w:szCs w:val="32"/>
        </w:rPr>
      </w:pPr>
      <w:r>
        <w:rPr>
          <w:rFonts w:ascii="Times New Roman" w:hAnsi="Times New Roman" w:eastAsia="仿宋_GB2312" w:cs="Times New Roman"/>
          <w:kern w:val="0"/>
          <w:sz w:val="32"/>
          <w:szCs w:val="32"/>
        </w:rPr>
        <w:t>为深入贯彻习近平生态文明思想，落实碳达峰、碳中和目标，践行绿色发展理念，健</w:t>
      </w:r>
      <w:bookmarkStart w:id="2" w:name="_GoBack"/>
      <w:bookmarkEnd w:id="2"/>
      <w:r>
        <w:rPr>
          <w:rFonts w:ascii="Times New Roman" w:hAnsi="Times New Roman" w:eastAsia="仿宋_GB2312" w:cs="Times New Roman"/>
          <w:kern w:val="0"/>
          <w:sz w:val="32"/>
          <w:szCs w:val="32"/>
        </w:rPr>
        <w:t>全生态产品价值实现机制，构建全民参与的碳普惠体系，充分调动全社会节能降碳的积极性，促进形成绿色低碳的生产生活和消费方式，制定本方案。</w:t>
      </w:r>
    </w:p>
    <w:p>
      <w:pPr>
        <w:overflowPunct w:val="0"/>
        <w:autoSpaceDE w:val="0"/>
        <w:autoSpaceDN w:val="0"/>
        <w:adjustRightInd w:val="0"/>
        <w:snapToGrid w:val="0"/>
        <w:spacing w:line="600" w:lineRule="exact"/>
        <w:ind w:right="-57" w:rightChars="-27" w:firstLine="640" w:firstLineChars="200"/>
        <w:jc w:val="left"/>
        <w:rPr>
          <w:rFonts w:ascii="Times New Roman" w:hAnsi="Times New Roman" w:eastAsia="黑体" w:cs="Times New Roman"/>
          <w:bCs/>
          <w:kern w:val="0"/>
          <w:sz w:val="32"/>
          <w:szCs w:val="32"/>
        </w:rPr>
      </w:pPr>
      <w:r>
        <w:rPr>
          <w:rFonts w:ascii="Times New Roman" w:hAnsi="Times New Roman" w:eastAsia="黑体" w:cs="Times New Roman"/>
          <w:bCs/>
          <w:kern w:val="0"/>
          <w:sz w:val="32"/>
          <w:szCs w:val="32"/>
        </w:rPr>
        <w:t>一、指导思想</w:t>
      </w:r>
    </w:p>
    <w:p>
      <w:pPr>
        <w:overflowPunct w:val="0"/>
        <w:autoSpaceDE w:val="0"/>
        <w:autoSpaceDN w:val="0"/>
        <w:adjustRightInd w:val="0"/>
        <w:snapToGrid w:val="0"/>
        <w:spacing w:line="600" w:lineRule="exact"/>
        <w:ind w:right="-57" w:rightChars="-27" w:firstLine="640" w:firstLineChars="200"/>
        <w:jc w:val="left"/>
        <w:rPr>
          <w:rFonts w:ascii="Times New Roman" w:hAnsi="Times New Roman" w:eastAsia="仿宋_GB2312" w:cs="Times New Roman"/>
          <w:kern w:val="0"/>
          <w:sz w:val="32"/>
          <w:szCs w:val="32"/>
        </w:rPr>
      </w:pPr>
      <w:r>
        <w:rPr>
          <w:rFonts w:ascii="Times New Roman" w:hAnsi="Times New Roman" w:eastAsia="仿宋_GB2312" w:cs="Times New Roman"/>
          <w:kern w:val="0"/>
          <w:sz w:val="32"/>
          <w:szCs w:val="32"/>
        </w:rPr>
        <w:t>以习近平生态文明思想为指导，坚持“政府引导、市场运作、全民参与”原则，鼓励开发碳普惠项目，积极拓宽消纳渠道，构建可持续发展的碳普惠体系，倡导简约适度、文明健康的生活方式，弘扬绿色低碳理念，助力实现碳达峰碳中和。</w:t>
      </w:r>
    </w:p>
    <w:p>
      <w:pPr>
        <w:overflowPunct w:val="0"/>
        <w:autoSpaceDE w:val="0"/>
        <w:autoSpaceDN w:val="0"/>
        <w:adjustRightInd w:val="0"/>
        <w:snapToGrid w:val="0"/>
        <w:spacing w:line="600" w:lineRule="exact"/>
        <w:ind w:right="-57" w:rightChars="-27" w:firstLine="640" w:firstLineChars="200"/>
        <w:jc w:val="left"/>
        <w:rPr>
          <w:rFonts w:ascii="Times New Roman" w:hAnsi="Times New Roman" w:eastAsia="黑体" w:cs="Times New Roman"/>
          <w:bCs/>
          <w:kern w:val="0"/>
          <w:sz w:val="32"/>
          <w:szCs w:val="32"/>
        </w:rPr>
      </w:pPr>
      <w:r>
        <w:rPr>
          <w:rFonts w:ascii="Times New Roman" w:hAnsi="Times New Roman" w:eastAsia="黑体" w:cs="Times New Roman"/>
          <w:bCs/>
          <w:kern w:val="0"/>
          <w:sz w:val="32"/>
          <w:szCs w:val="32"/>
        </w:rPr>
        <w:t>二、主要目标</w:t>
      </w:r>
    </w:p>
    <w:p>
      <w:pPr>
        <w:overflowPunct w:val="0"/>
        <w:autoSpaceDE w:val="0"/>
        <w:autoSpaceDN w:val="0"/>
        <w:adjustRightInd w:val="0"/>
        <w:snapToGrid w:val="0"/>
        <w:spacing w:line="600" w:lineRule="exact"/>
        <w:ind w:right="-57" w:rightChars="-27" w:firstLine="640" w:firstLineChars="200"/>
        <w:jc w:val="left"/>
        <w:rPr>
          <w:rFonts w:ascii="Times New Roman" w:hAnsi="Times New Roman" w:eastAsia="仿宋_GB2312" w:cs="Times New Roman"/>
          <w:kern w:val="0"/>
          <w:sz w:val="32"/>
          <w:szCs w:val="32"/>
        </w:rPr>
      </w:pPr>
      <w:r>
        <w:rPr>
          <w:rFonts w:ascii="Times New Roman" w:hAnsi="Times New Roman" w:eastAsia="仿宋_GB2312" w:cs="Times New Roman"/>
          <w:kern w:val="0"/>
          <w:sz w:val="32"/>
          <w:szCs w:val="32"/>
        </w:rPr>
        <w:t>2022—2023年，形成碳普惠体系顶层设计，构建相关制度标准和方法学体系，搭建碳普惠平台，建立个人碳账户，探索建立多层次碳普惠核证减排量消纳渠道。</w:t>
      </w:r>
    </w:p>
    <w:p>
      <w:pPr>
        <w:overflowPunct w:val="0"/>
        <w:autoSpaceDE w:val="0"/>
        <w:autoSpaceDN w:val="0"/>
        <w:adjustRightInd w:val="0"/>
        <w:snapToGrid w:val="0"/>
        <w:spacing w:line="600" w:lineRule="exact"/>
        <w:ind w:right="-57" w:rightChars="-27" w:firstLine="640" w:firstLineChars="200"/>
        <w:jc w:val="left"/>
        <w:rPr>
          <w:rFonts w:ascii="Times New Roman" w:hAnsi="Times New Roman" w:eastAsia="仿宋_GB2312" w:cs="Times New Roman"/>
          <w:kern w:val="0"/>
          <w:sz w:val="32"/>
          <w:szCs w:val="32"/>
        </w:rPr>
      </w:pPr>
      <w:r>
        <w:rPr>
          <w:rFonts w:ascii="Times New Roman" w:hAnsi="Times New Roman" w:eastAsia="仿宋_GB2312" w:cs="Times New Roman"/>
          <w:kern w:val="0"/>
          <w:sz w:val="32"/>
          <w:szCs w:val="32"/>
        </w:rPr>
        <w:t>2024—2025年，逐步完善碳普惠体系，扩大碳普惠覆盖范围和项目类型，基本形成规则清晰、场景多样、发展可持续的碳普惠生态圈。</w:t>
      </w:r>
    </w:p>
    <w:p>
      <w:pPr>
        <w:overflowPunct w:val="0"/>
        <w:autoSpaceDE w:val="0"/>
        <w:autoSpaceDN w:val="0"/>
        <w:adjustRightInd w:val="0"/>
        <w:snapToGrid w:val="0"/>
        <w:spacing w:line="600" w:lineRule="exact"/>
        <w:ind w:right="-57" w:rightChars="-27" w:firstLine="640" w:firstLineChars="200"/>
        <w:jc w:val="left"/>
        <w:rPr>
          <w:rFonts w:ascii="Times New Roman" w:hAnsi="Times New Roman" w:eastAsia="黑体" w:cs="Times New Roman"/>
          <w:bCs/>
          <w:kern w:val="0"/>
          <w:sz w:val="32"/>
          <w:szCs w:val="32"/>
        </w:rPr>
      </w:pPr>
      <w:r>
        <w:rPr>
          <w:rFonts w:ascii="Times New Roman" w:hAnsi="Times New Roman" w:eastAsia="黑体" w:cs="Times New Roman"/>
          <w:bCs/>
          <w:kern w:val="0"/>
          <w:sz w:val="32"/>
          <w:szCs w:val="32"/>
        </w:rPr>
        <w:t>三、重点任务</w:t>
      </w:r>
    </w:p>
    <w:p>
      <w:pPr>
        <w:overflowPunct w:val="0"/>
        <w:autoSpaceDE w:val="0"/>
        <w:autoSpaceDN w:val="0"/>
        <w:adjustRightInd w:val="0"/>
        <w:snapToGrid w:val="0"/>
        <w:spacing w:line="600" w:lineRule="exact"/>
        <w:ind w:right="-57" w:rightChars="-27" w:firstLine="640" w:firstLineChars="200"/>
        <w:jc w:val="left"/>
        <w:rPr>
          <w:rFonts w:ascii="楷体_GB2312" w:hAnsi="Times New Roman" w:eastAsia="楷体_GB2312" w:cs="Times New Roman"/>
          <w:bCs/>
          <w:kern w:val="0"/>
          <w:sz w:val="32"/>
          <w:szCs w:val="32"/>
        </w:rPr>
      </w:pPr>
      <w:r>
        <w:rPr>
          <w:rFonts w:hint="eastAsia" w:ascii="楷体_GB2312" w:hAnsi="Times New Roman" w:eastAsia="楷体_GB2312" w:cs="Times New Roman"/>
          <w:bCs/>
          <w:kern w:val="0"/>
          <w:sz w:val="32"/>
          <w:szCs w:val="32"/>
        </w:rPr>
        <w:t>（一）建立科学、高效的管理制度体系</w:t>
      </w:r>
    </w:p>
    <w:p>
      <w:pPr>
        <w:overflowPunct w:val="0"/>
        <w:autoSpaceDE w:val="0"/>
        <w:autoSpaceDN w:val="0"/>
        <w:adjustRightInd w:val="0"/>
        <w:snapToGrid w:val="0"/>
        <w:spacing w:line="600" w:lineRule="exact"/>
        <w:ind w:right="-57" w:rightChars="-27" w:firstLine="640" w:firstLineChars="200"/>
        <w:jc w:val="left"/>
        <w:rPr>
          <w:rFonts w:ascii="Times New Roman" w:hAnsi="Times New Roman" w:eastAsia="仿宋_GB2312" w:cs="Times New Roman"/>
          <w:kern w:val="0"/>
          <w:sz w:val="32"/>
          <w:szCs w:val="32"/>
        </w:rPr>
      </w:pPr>
      <w:r>
        <w:rPr>
          <w:rFonts w:ascii="Times New Roman" w:hAnsi="Times New Roman" w:eastAsia="仿宋_GB2312" w:cs="Times New Roman"/>
          <w:kern w:val="0"/>
          <w:sz w:val="32"/>
          <w:szCs w:val="32"/>
        </w:rPr>
        <w:t>1.构建碳普惠制度体系。制定山东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</w:rPr>
        <w:t>省</w:t>
      </w:r>
      <w:r>
        <w:rPr>
          <w:rFonts w:ascii="Times New Roman" w:hAnsi="Times New Roman" w:eastAsia="仿宋_GB2312" w:cs="Times New Roman"/>
          <w:kern w:val="0"/>
          <w:sz w:val="32"/>
          <w:szCs w:val="32"/>
        </w:rPr>
        <w:t>碳普惠管理办法等政策文件，建立碳普惠体系的相关制度、技术标准、业务流程和操作规范等配套措施，明确各参与主体的权利和责任，为碳普惠体系的建设运营和监督管理提供政策保障。</w:t>
      </w:r>
    </w:p>
    <w:p>
      <w:pPr>
        <w:overflowPunct w:val="0"/>
        <w:autoSpaceDE w:val="0"/>
        <w:autoSpaceDN w:val="0"/>
        <w:adjustRightInd w:val="0"/>
        <w:snapToGrid w:val="0"/>
        <w:spacing w:line="600" w:lineRule="exact"/>
        <w:ind w:right="-57" w:rightChars="-27" w:firstLine="640" w:firstLineChars="200"/>
        <w:jc w:val="left"/>
        <w:rPr>
          <w:rFonts w:ascii="Times New Roman" w:hAnsi="Times New Roman" w:eastAsia="仿宋_GB2312" w:cs="Times New Roman"/>
          <w:kern w:val="0"/>
          <w:sz w:val="32"/>
          <w:szCs w:val="32"/>
        </w:rPr>
      </w:pPr>
      <w:r>
        <w:rPr>
          <w:rFonts w:ascii="Times New Roman" w:hAnsi="Times New Roman" w:eastAsia="仿宋_GB2312" w:cs="Times New Roman"/>
          <w:kern w:val="0"/>
          <w:sz w:val="32"/>
          <w:szCs w:val="32"/>
        </w:rPr>
        <w:t>2.搭建碳普惠体系架构。依托相关专业机构承担全省碳普惠机制的管理和运营职能，在济南、青岛、烟台、潍坊、威海等低碳发展基础较好的城市设立区域运营分中心，省、市上下衔接、一体联动，扎实高效推进碳普惠工作有序开展。</w:t>
      </w:r>
    </w:p>
    <w:p>
      <w:pPr>
        <w:overflowPunct w:val="0"/>
        <w:snapToGrid w:val="0"/>
        <w:spacing w:line="600" w:lineRule="exact"/>
        <w:ind w:right="-57" w:rightChars="-27" w:firstLine="640" w:firstLineChars="200"/>
        <w:rPr>
          <w:rFonts w:ascii="Times New Roman" w:hAnsi="Times New Roman" w:eastAsia="仿宋_GB2312" w:cs="Times New Roman"/>
          <w:kern w:val="0"/>
          <w:sz w:val="32"/>
          <w:szCs w:val="32"/>
        </w:rPr>
      </w:pPr>
      <w:r>
        <w:rPr>
          <w:rFonts w:ascii="Times New Roman" w:hAnsi="Times New Roman" w:eastAsia="仿宋_GB2312" w:cs="Times New Roman"/>
          <w:bCs/>
          <w:kern w:val="0"/>
          <w:sz w:val="32"/>
          <w:szCs w:val="32"/>
        </w:rPr>
        <w:t>3.推动建立黄河流域碳普惠合作机制。</w:t>
      </w:r>
      <w:r>
        <w:rPr>
          <w:rFonts w:ascii="Times New Roman" w:hAnsi="Times New Roman" w:eastAsia="仿宋_GB2312" w:cs="Times New Roman"/>
          <w:kern w:val="0"/>
          <w:sz w:val="32"/>
          <w:szCs w:val="32"/>
        </w:rPr>
        <w:t>加强与黄河流域其他省市在碳普惠顶层设计、平台建设等方面的合作，吸引黄河流域其他省市共建碳普惠体系。</w:t>
      </w:r>
    </w:p>
    <w:p>
      <w:pPr>
        <w:overflowPunct w:val="0"/>
        <w:autoSpaceDE w:val="0"/>
        <w:autoSpaceDN w:val="0"/>
        <w:adjustRightInd w:val="0"/>
        <w:snapToGrid w:val="0"/>
        <w:spacing w:line="600" w:lineRule="exact"/>
        <w:ind w:right="-57" w:rightChars="-27" w:firstLine="640" w:firstLineChars="200"/>
        <w:jc w:val="left"/>
        <w:rPr>
          <w:rFonts w:ascii="楷体_GB2312" w:hAnsi="Times New Roman" w:eastAsia="楷体_GB2312" w:cs="Times New Roman"/>
          <w:bCs/>
          <w:kern w:val="0"/>
          <w:sz w:val="32"/>
          <w:szCs w:val="32"/>
        </w:rPr>
      </w:pPr>
      <w:r>
        <w:rPr>
          <w:rFonts w:ascii="楷体_GB2312" w:hAnsi="Times New Roman" w:eastAsia="楷体_GB2312" w:cs="Times New Roman"/>
          <w:bCs/>
          <w:kern w:val="0"/>
          <w:sz w:val="32"/>
          <w:szCs w:val="32"/>
        </w:rPr>
        <w:t>（二）建立专业、规范的技术支撑体系</w:t>
      </w:r>
    </w:p>
    <w:p>
      <w:pPr>
        <w:overflowPunct w:val="0"/>
        <w:snapToGrid w:val="0"/>
        <w:spacing w:line="600" w:lineRule="exact"/>
        <w:ind w:right="-57" w:rightChars="-27" w:firstLine="640" w:firstLineChars="200"/>
        <w:rPr>
          <w:rFonts w:ascii="Times New Roman" w:hAnsi="Times New Roman" w:eastAsia="仿宋_GB2312" w:cs="Times New Roman"/>
          <w:kern w:val="0"/>
          <w:sz w:val="32"/>
          <w:szCs w:val="32"/>
        </w:rPr>
      </w:pPr>
      <w:r>
        <w:rPr>
          <w:rFonts w:ascii="Times New Roman" w:hAnsi="Times New Roman" w:eastAsia="仿宋_GB2312" w:cs="Times New Roman"/>
          <w:kern w:val="0"/>
          <w:sz w:val="32"/>
          <w:szCs w:val="32"/>
        </w:rPr>
        <w:t>4.建立山东碳普惠平台。建立具备碳普惠核证减排量核算、备案、签发、转移登记和消纳以及政策发布、信息披露、监督管理等功能的山东碳普惠平台。将绿色出行、绿色消费、低碳生活等具有广泛公众基础和数据支撑的“通用型”场景和彰显地域特点的“特色型”项目纳入碳普惠平台。基于公开、公平的原则，积极吸引社会资本参与，保障山东碳普惠机制市场化运行的可持续性。</w:t>
      </w:r>
    </w:p>
    <w:p>
      <w:pPr>
        <w:overflowPunct w:val="0"/>
        <w:snapToGrid w:val="0"/>
        <w:spacing w:line="600" w:lineRule="exact"/>
        <w:ind w:right="-57" w:rightChars="-27" w:firstLine="640" w:firstLineChars="200"/>
        <w:rPr>
          <w:rFonts w:ascii="Times New Roman" w:hAnsi="Times New Roman" w:eastAsia="仿宋_GB2312" w:cs="Times New Roman"/>
          <w:kern w:val="0"/>
          <w:sz w:val="32"/>
          <w:szCs w:val="32"/>
        </w:rPr>
      </w:pPr>
      <w:r>
        <w:rPr>
          <w:rFonts w:ascii="Times New Roman" w:hAnsi="Times New Roman" w:eastAsia="仿宋_GB2312" w:cs="Times New Roman"/>
          <w:kern w:val="0"/>
          <w:sz w:val="32"/>
          <w:szCs w:val="32"/>
        </w:rPr>
        <w:t>5.开发碳普惠应用程序。探索开发基于绿色出行、绿色消费、低碳生活等场景的碳普惠应用程序，建立个人碳账户体系，并与碳普惠平台实现互联互通，及时向平台用户展示低碳行为数据，探索通过积分兑换商业优惠券或服务等方式激励社会公众参与减排。</w:t>
      </w:r>
    </w:p>
    <w:p>
      <w:pPr>
        <w:overflowPunct w:val="0"/>
        <w:snapToGrid w:val="0"/>
        <w:spacing w:line="600" w:lineRule="exact"/>
        <w:ind w:right="-57" w:rightChars="-27" w:firstLine="640" w:firstLineChars="200"/>
        <w:rPr>
          <w:rFonts w:ascii="Times New Roman" w:hAnsi="Times New Roman" w:eastAsia="仿宋_GB2312" w:cs="Times New Roman"/>
          <w:kern w:val="0"/>
          <w:sz w:val="32"/>
          <w:szCs w:val="32"/>
        </w:rPr>
      </w:pPr>
      <w:r>
        <w:rPr>
          <w:rFonts w:ascii="Times New Roman" w:hAnsi="Times New Roman" w:eastAsia="仿宋_GB2312" w:cs="Times New Roman"/>
          <w:kern w:val="0"/>
          <w:sz w:val="32"/>
          <w:szCs w:val="32"/>
        </w:rPr>
        <w:t>6.设立碳普惠专家委员会。成立由业内知名专家、学者组成的碳普惠专家委员会，负责碳普惠方法学的技术评估，为管理部门决策提供有效支撑，确保相关标准和方法学客观公正、严谨易行。</w:t>
      </w:r>
    </w:p>
    <w:p>
      <w:pPr>
        <w:overflowPunct w:val="0"/>
        <w:autoSpaceDE w:val="0"/>
        <w:autoSpaceDN w:val="0"/>
        <w:adjustRightInd w:val="0"/>
        <w:snapToGrid w:val="0"/>
        <w:spacing w:line="600" w:lineRule="exact"/>
        <w:ind w:right="-57" w:rightChars="-27" w:firstLine="640" w:firstLineChars="200"/>
        <w:jc w:val="left"/>
        <w:rPr>
          <w:rFonts w:ascii="楷体_GB2312" w:hAnsi="Times New Roman" w:eastAsia="楷体_GB2312" w:cs="Times New Roman"/>
          <w:bCs/>
          <w:kern w:val="0"/>
          <w:sz w:val="32"/>
          <w:szCs w:val="32"/>
        </w:rPr>
      </w:pPr>
      <w:r>
        <w:rPr>
          <w:rFonts w:ascii="楷体_GB2312" w:hAnsi="Times New Roman" w:eastAsia="楷体_GB2312" w:cs="Times New Roman"/>
          <w:bCs/>
          <w:kern w:val="0"/>
          <w:sz w:val="32"/>
          <w:szCs w:val="32"/>
        </w:rPr>
        <w:t>（三）建立有序、完善的项目开发体系</w:t>
      </w:r>
    </w:p>
    <w:p>
      <w:pPr>
        <w:overflowPunct w:val="0"/>
        <w:autoSpaceDE w:val="0"/>
        <w:autoSpaceDN w:val="0"/>
        <w:adjustRightInd w:val="0"/>
        <w:snapToGrid w:val="0"/>
        <w:spacing w:line="600" w:lineRule="exact"/>
        <w:ind w:right="-57" w:rightChars="-27" w:firstLine="640" w:firstLineChars="200"/>
        <w:jc w:val="left"/>
        <w:rPr>
          <w:rFonts w:ascii="Times New Roman" w:hAnsi="Times New Roman" w:eastAsia="仿宋_GB2312" w:cs="Times New Roman"/>
          <w:kern w:val="0"/>
          <w:sz w:val="32"/>
          <w:szCs w:val="32"/>
        </w:rPr>
      </w:pPr>
      <w:r>
        <w:rPr>
          <w:rFonts w:ascii="Times New Roman" w:hAnsi="Times New Roman" w:eastAsia="仿宋_GB2312" w:cs="Times New Roman"/>
          <w:kern w:val="0"/>
          <w:sz w:val="32"/>
          <w:szCs w:val="32"/>
        </w:rPr>
        <w:t>7.制定碳普惠方法学。结合山东省绿色低碳发展要求，基于绿色消费、低碳生活等场景，着力开发公共出行、公益类减排项目等领域方法学，规范碳普惠核证减排量的核算。引导和鼓励企事业单位、行业协会等自主开发、申报方法学，经审核通过后予以备案和推广。</w:t>
      </w:r>
    </w:p>
    <w:p>
      <w:pPr>
        <w:overflowPunct w:val="0"/>
        <w:autoSpaceDE w:val="0"/>
        <w:autoSpaceDN w:val="0"/>
        <w:adjustRightInd w:val="0"/>
        <w:snapToGrid w:val="0"/>
        <w:spacing w:line="600" w:lineRule="exact"/>
        <w:ind w:right="-57" w:rightChars="-27" w:firstLine="640" w:firstLineChars="200"/>
        <w:jc w:val="left"/>
        <w:rPr>
          <w:rFonts w:ascii="Times New Roman" w:hAnsi="Times New Roman" w:eastAsia="仿宋_GB2312" w:cs="Times New Roman"/>
          <w:kern w:val="0"/>
          <w:sz w:val="32"/>
          <w:szCs w:val="32"/>
        </w:rPr>
      </w:pPr>
      <w:r>
        <w:rPr>
          <w:rFonts w:ascii="Times New Roman" w:hAnsi="Times New Roman" w:eastAsia="仿宋_GB2312" w:cs="Times New Roman"/>
          <w:kern w:val="0"/>
          <w:sz w:val="32"/>
          <w:szCs w:val="32"/>
        </w:rPr>
        <w:t>8.建立碳普惠项目库。对全省碳普惠项目建档入库，实行统一管理，定期向项目方推送政策优惠、融资需求等信息，为碳普惠项目提供多元化支持。</w:t>
      </w:r>
    </w:p>
    <w:p>
      <w:pPr>
        <w:overflowPunct w:val="0"/>
        <w:autoSpaceDE w:val="0"/>
        <w:autoSpaceDN w:val="0"/>
        <w:adjustRightInd w:val="0"/>
        <w:snapToGrid w:val="0"/>
        <w:spacing w:line="600" w:lineRule="exact"/>
        <w:ind w:right="-57" w:rightChars="-27" w:firstLine="640" w:firstLineChars="200"/>
        <w:jc w:val="left"/>
        <w:rPr>
          <w:rFonts w:ascii="Times New Roman" w:hAnsi="Times New Roman" w:eastAsia="仿宋_GB2312" w:cs="Times New Roman"/>
          <w:kern w:val="0"/>
          <w:sz w:val="32"/>
          <w:szCs w:val="32"/>
        </w:rPr>
      </w:pPr>
      <w:r>
        <w:rPr>
          <w:rFonts w:ascii="Times New Roman" w:hAnsi="Times New Roman" w:eastAsia="仿宋_GB2312" w:cs="Times New Roman"/>
          <w:kern w:val="0"/>
          <w:sz w:val="32"/>
          <w:szCs w:val="32"/>
        </w:rPr>
        <w:t>9.开发区域特色项目。着力推进具有山东特色的农业碳汇、林业碳汇、湿地碳汇和海洋碳汇等碳普惠项目开发。</w:t>
      </w:r>
    </w:p>
    <w:p>
      <w:pPr>
        <w:overflowPunct w:val="0"/>
        <w:autoSpaceDE w:val="0"/>
        <w:autoSpaceDN w:val="0"/>
        <w:adjustRightInd w:val="0"/>
        <w:snapToGrid w:val="0"/>
        <w:spacing w:line="600" w:lineRule="exact"/>
        <w:ind w:right="-57" w:rightChars="-27" w:firstLine="640" w:firstLineChars="200"/>
        <w:jc w:val="left"/>
        <w:rPr>
          <w:rFonts w:ascii="楷体_GB2312" w:hAnsi="Times New Roman" w:eastAsia="楷体_GB2312" w:cs="Times New Roman"/>
          <w:bCs/>
          <w:kern w:val="0"/>
          <w:sz w:val="32"/>
          <w:szCs w:val="32"/>
        </w:rPr>
      </w:pPr>
      <w:r>
        <w:rPr>
          <w:rFonts w:ascii="楷体_GB2312" w:hAnsi="Times New Roman" w:eastAsia="楷体_GB2312" w:cs="Times New Roman"/>
          <w:bCs/>
          <w:kern w:val="0"/>
          <w:sz w:val="32"/>
          <w:szCs w:val="32"/>
        </w:rPr>
        <w:t>（四）建立持续、良性的碳减排量消纳体系</w:t>
      </w:r>
    </w:p>
    <w:p>
      <w:pPr>
        <w:overflowPunct w:val="0"/>
        <w:snapToGrid w:val="0"/>
        <w:spacing w:line="600" w:lineRule="exact"/>
        <w:ind w:right="-57" w:rightChars="-27" w:firstLine="640" w:firstLineChars="200"/>
        <w:rPr>
          <w:rFonts w:ascii="Times New Roman" w:hAnsi="Times New Roman" w:eastAsia="仿宋_GB2312" w:cs="Times New Roman"/>
          <w:kern w:val="0"/>
          <w:sz w:val="32"/>
          <w:szCs w:val="32"/>
        </w:rPr>
      </w:pPr>
      <w:r>
        <w:rPr>
          <w:rFonts w:ascii="Times New Roman" w:hAnsi="Times New Roman" w:eastAsia="仿宋_GB2312" w:cs="Times New Roman"/>
          <w:bCs/>
          <w:kern w:val="0"/>
          <w:sz w:val="32"/>
          <w:szCs w:val="32"/>
        </w:rPr>
        <w:t>10.鼓励通过使用</w:t>
      </w:r>
      <w:bookmarkStart w:id="1" w:name="_Hlk101422482"/>
      <w:r>
        <w:rPr>
          <w:rFonts w:ascii="Times New Roman" w:hAnsi="Times New Roman" w:eastAsia="仿宋_GB2312" w:cs="Times New Roman"/>
          <w:bCs/>
          <w:kern w:val="0"/>
          <w:sz w:val="32"/>
          <w:szCs w:val="32"/>
        </w:rPr>
        <w:t>碳普惠核证减排量</w:t>
      </w:r>
      <w:bookmarkEnd w:id="1"/>
      <w:r>
        <w:rPr>
          <w:rFonts w:ascii="Times New Roman" w:hAnsi="Times New Roman" w:eastAsia="仿宋_GB2312" w:cs="Times New Roman"/>
          <w:bCs/>
          <w:kern w:val="0"/>
          <w:sz w:val="32"/>
          <w:szCs w:val="32"/>
        </w:rPr>
        <w:t>实现碳中和。</w:t>
      </w:r>
      <w:r>
        <w:rPr>
          <w:rFonts w:ascii="Times New Roman" w:hAnsi="Times New Roman" w:eastAsia="仿宋_GB2312" w:cs="Times New Roman"/>
          <w:kern w:val="0"/>
          <w:sz w:val="32"/>
          <w:szCs w:val="32"/>
        </w:rPr>
        <w:t>在《大型活动碳中和实施指南（试行）》（生态环境部公告2019年第19号）等文件基础上，出台山东省大型活动碳中和实施方案，充分挖掘双碳目标下的自愿碳中和需求，鼓励政府机关、企事业单位、社会组织和个人优先使用碳普惠核证减排量开展碳中和。</w:t>
      </w:r>
    </w:p>
    <w:p>
      <w:pPr>
        <w:overflowPunct w:val="0"/>
        <w:snapToGrid w:val="0"/>
        <w:spacing w:line="600" w:lineRule="exact"/>
        <w:ind w:right="-57" w:rightChars="-27" w:firstLine="640" w:firstLineChars="200"/>
        <w:rPr>
          <w:rFonts w:ascii="Times New Roman" w:hAnsi="Times New Roman" w:eastAsia="仿宋_GB2312" w:cs="Times New Roman"/>
          <w:kern w:val="0"/>
          <w:sz w:val="32"/>
          <w:szCs w:val="32"/>
        </w:rPr>
      </w:pPr>
      <w:r>
        <w:rPr>
          <w:rFonts w:ascii="Times New Roman" w:hAnsi="Times New Roman" w:eastAsia="仿宋_GB2312" w:cs="Times New Roman"/>
          <w:kern w:val="0"/>
          <w:sz w:val="32"/>
          <w:szCs w:val="32"/>
        </w:rPr>
        <w:t>11.鼓励低碳试点使用碳普惠核证减排量</w:t>
      </w:r>
      <w:r>
        <w:rPr>
          <w:rFonts w:ascii="Times New Roman" w:hAnsi="Times New Roman" w:eastAsia="仿宋_GB2312" w:cs="Times New Roman"/>
          <w:bCs/>
          <w:kern w:val="0"/>
          <w:sz w:val="32"/>
          <w:szCs w:val="32"/>
        </w:rPr>
        <w:t>。</w:t>
      </w:r>
      <w:r>
        <w:rPr>
          <w:rFonts w:ascii="Times New Roman" w:hAnsi="Times New Roman" w:eastAsia="仿宋_GB2312" w:cs="Times New Roman"/>
          <w:kern w:val="0"/>
          <w:sz w:val="32"/>
          <w:szCs w:val="32"/>
        </w:rPr>
        <w:t>支持省内低碳社区试点、低碳工业园区试点等低碳试点有限使用碳普惠核证减排量。</w:t>
      </w:r>
    </w:p>
    <w:p>
      <w:pPr>
        <w:overflowPunct w:val="0"/>
        <w:snapToGrid w:val="0"/>
        <w:spacing w:line="600" w:lineRule="exact"/>
        <w:ind w:right="-57" w:rightChars="-27" w:firstLine="640" w:firstLineChars="200"/>
        <w:rPr>
          <w:rFonts w:ascii="Times New Roman" w:hAnsi="Times New Roman" w:eastAsia="仿宋_GB2312" w:cs="Times New Roman"/>
          <w:kern w:val="0"/>
          <w:sz w:val="32"/>
          <w:szCs w:val="32"/>
        </w:rPr>
      </w:pPr>
      <w:r>
        <w:rPr>
          <w:rFonts w:ascii="Times New Roman" w:hAnsi="Times New Roman" w:eastAsia="仿宋_GB2312" w:cs="Times New Roman"/>
          <w:bCs/>
          <w:kern w:val="0"/>
          <w:sz w:val="32"/>
          <w:szCs w:val="32"/>
        </w:rPr>
        <w:t>12.打造碳普惠生态圈。</w:t>
      </w:r>
      <w:r>
        <w:rPr>
          <w:rFonts w:ascii="Times New Roman" w:hAnsi="Times New Roman" w:eastAsia="仿宋_GB2312" w:cs="Times New Roman"/>
          <w:kern w:val="0"/>
          <w:sz w:val="32"/>
          <w:szCs w:val="32"/>
        </w:rPr>
        <w:t>积极拓展多元消纳渠道，鼓励通过碳普惠积分换权益等方式消纳碳普惠核证减排量，不断提升积分使用价值，持续刺激消费活力，真正实现公众和商家双重受益，进一步推动全社会节能减排。</w:t>
      </w:r>
    </w:p>
    <w:p>
      <w:pPr>
        <w:overflowPunct w:val="0"/>
        <w:snapToGrid w:val="0"/>
        <w:spacing w:line="600" w:lineRule="exact"/>
        <w:ind w:right="-57" w:rightChars="-27" w:firstLine="640" w:firstLineChars="200"/>
        <w:rPr>
          <w:rFonts w:ascii="Times New Roman" w:hAnsi="Times New Roman" w:eastAsia="仿宋_GB2312" w:cs="Times New Roman"/>
          <w:kern w:val="0"/>
          <w:sz w:val="32"/>
          <w:szCs w:val="32"/>
        </w:rPr>
      </w:pPr>
      <w:r>
        <w:rPr>
          <w:rFonts w:ascii="Times New Roman" w:hAnsi="Times New Roman" w:eastAsia="仿宋_GB2312" w:cs="Times New Roman"/>
          <w:bCs/>
          <w:kern w:val="0"/>
          <w:sz w:val="32"/>
          <w:szCs w:val="32"/>
        </w:rPr>
        <w:t>13.积极对接国家级绿色交易平台消纳通道。</w:t>
      </w:r>
      <w:r>
        <w:rPr>
          <w:rFonts w:ascii="Times New Roman" w:hAnsi="Times New Roman" w:eastAsia="仿宋_GB2312" w:cs="Times New Roman"/>
          <w:kern w:val="0"/>
          <w:sz w:val="32"/>
          <w:szCs w:val="32"/>
        </w:rPr>
        <w:t>扩展、延伸碳普惠体系的区域发展产业链，保障碳普惠体系的可持续健康发展。</w:t>
      </w:r>
    </w:p>
    <w:p>
      <w:pPr>
        <w:overflowPunct w:val="0"/>
        <w:autoSpaceDE w:val="0"/>
        <w:autoSpaceDN w:val="0"/>
        <w:adjustRightInd w:val="0"/>
        <w:snapToGrid w:val="0"/>
        <w:spacing w:line="600" w:lineRule="exact"/>
        <w:ind w:right="-57" w:rightChars="-27" w:firstLine="640" w:firstLineChars="200"/>
        <w:jc w:val="left"/>
        <w:rPr>
          <w:rFonts w:ascii="黑体" w:hAnsi="黑体" w:eastAsia="黑体" w:cs="Times New Roman"/>
          <w:kern w:val="0"/>
          <w:sz w:val="32"/>
          <w:szCs w:val="32"/>
        </w:rPr>
      </w:pPr>
      <w:r>
        <w:rPr>
          <w:rFonts w:ascii="黑体" w:hAnsi="黑体" w:eastAsia="黑体" w:cs="Times New Roman"/>
          <w:kern w:val="0"/>
          <w:sz w:val="32"/>
          <w:szCs w:val="32"/>
        </w:rPr>
        <w:t>四、保障措施</w:t>
      </w:r>
    </w:p>
    <w:p>
      <w:pPr>
        <w:overflowPunct w:val="0"/>
        <w:snapToGrid w:val="0"/>
        <w:spacing w:line="600" w:lineRule="exact"/>
        <w:ind w:right="-57" w:rightChars="-27" w:firstLine="640" w:firstLineChars="200"/>
        <w:jc w:val="left"/>
        <w:rPr>
          <w:rFonts w:ascii="Times New Roman" w:hAnsi="Times New Roman" w:eastAsia="仿宋_GB2312" w:cs="Times New Roman"/>
          <w:kern w:val="0"/>
          <w:sz w:val="32"/>
          <w:szCs w:val="32"/>
        </w:rPr>
      </w:pPr>
      <w:r>
        <w:rPr>
          <w:rFonts w:ascii="楷体_GB2312" w:hAnsi="Times New Roman" w:eastAsia="楷体_GB2312" w:cs="Times New Roman"/>
          <w:bCs/>
          <w:kern w:val="0"/>
          <w:sz w:val="32"/>
          <w:szCs w:val="32"/>
        </w:rPr>
        <w:t>（一）加强统筹协调。</w:t>
      </w:r>
      <w:r>
        <w:rPr>
          <w:rFonts w:ascii="Times New Roman" w:hAnsi="Times New Roman" w:eastAsia="仿宋_GB2312" w:cs="Times New Roman"/>
          <w:kern w:val="0"/>
          <w:sz w:val="32"/>
          <w:szCs w:val="32"/>
        </w:rPr>
        <w:t>建立全省碳普惠工作推进机制，把碳普惠体系建设作为应对气候变化的重点工作，加强对碳普惠体系建设的指导和协调。各部门要结合工作职责相互配合，积极支持碳普惠体系建设的相关工作。省生态环境厅作为牵头单位，要加快推进碳普惠体系整体框架设计、方法学开发、平台建设运营等工作。</w:t>
      </w:r>
    </w:p>
    <w:p>
      <w:pPr>
        <w:overflowPunct w:val="0"/>
        <w:snapToGrid w:val="0"/>
        <w:spacing w:line="600" w:lineRule="exact"/>
        <w:ind w:right="-57" w:rightChars="-27" w:firstLine="640" w:firstLineChars="200"/>
        <w:jc w:val="left"/>
        <w:rPr>
          <w:rFonts w:ascii="Times New Roman" w:hAnsi="Times New Roman" w:eastAsia="仿宋_GB2312" w:cs="Times New Roman"/>
          <w:kern w:val="0"/>
          <w:sz w:val="32"/>
          <w:szCs w:val="32"/>
        </w:rPr>
      </w:pPr>
      <w:r>
        <w:rPr>
          <w:rFonts w:ascii="楷体_GB2312" w:hAnsi="Times New Roman" w:eastAsia="楷体_GB2312" w:cs="Times New Roman"/>
          <w:bCs/>
          <w:kern w:val="0"/>
          <w:sz w:val="32"/>
          <w:szCs w:val="32"/>
        </w:rPr>
        <w:t>（二）强化支撑保障。</w:t>
      </w:r>
      <w:r>
        <w:rPr>
          <w:rFonts w:ascii="Times New Roman" w:hAnsi="Times New Roman" w:eastAsia="仿宋_GB2312" w:cs="Times New Roman"/>
          <w:kern w:val="0"/>
          <w:sz w:val="32"/>
          <w:szCs w:val="32"/>
        </w:rPr>
        <w:t>借助专家智库力量，为碳普惠体系建设提供技术支撑。加快推进碳普惠体系建设与运营，相关单位积极配合信息采集、系统对接、数据共享等工作。积极吸引社会资本参与，保障碳普惠机制市场化的可持续性。</w:t>
      </w:r>
    </w:p>
    <w:p>
      <w:pPr>
        <w:overflowPunct w:val="0"/>
        <w:snapToGrid w:val="0"/>
        <w:spacing w:line="600" w:lineRule="exact"/>
        <w:ind w:right="-57" w:rightChars="-27" w:firstLine="640" w:firstLineChars="200"/>
        <w:jc w:val="left"/>
        <w:rPr>
          <w:rFonts w:ascii="Times New Roman" w:hAnsi="Times New Roman" w:eastAsia="仿宋_GB2312" w:cs="Times New Roman"/>
          <w:kern w:val="0"/>
          <w:sz w:val="32"/>
          <w:szCs w:val="32"/>
        </w:rPr>
      </w:pPr>
      <w:r>
        <w:rPr>
          <w:rFonts w:ascii="楷体_GB2312" w:hAnsi="Times New Roman" w:eastAsia="楷体_GB2312" w:cs="Times New Roman"/>
          <w:bCs/>
          <w:kern w:val="0"/>
          <w:sz w:val="32"/>
          <w:szCs w:val="32"/>
        </w:rPr>
        <w:t>（三）加强监督管理。</w:t>
      </w:r>
      <w:r>
        <w:rPr>
          <w:rFonts w:ascii="Times New Roman" w:hAnsi="Times New Roman" w:eastAsia="仿宋_GB2312" w:cs="Times New Roman"/>
          <w:kern w:val="0"/>
          <w:sz w:val="32"/>
          <w:szCs w:val="32"/>
        </w:rPr>
        <w:t>强化监督检查，建立健全监督评估机制，加强碳普惠项目开发引导和审核管理，加强碳普惠核证减排量备案、签发、登记、消纳、价值兑现等全流程监管，保障碳普惠体系的规范、标准、公开、透明。</w:t>
      </w:r>
    </w:p>
    <w:p>
      <w:pPr>
        <w:overflowPunct w:val="0"/>
        <w:snapToGrid w:val="0"/>
        <w:spacing w:line="600" w:lineRule="exact"/>
        <w:ind w:right="-57" w:rightChars="-27" w:firstLine="640" w:firstLineChars="200"/>
        <w:jc w:val="left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楷体_GB2312" w:hAnsi="Times New Roman" w:eastAsia="楷体_GB2312" w:cs="Times New Roman"/>
          <w:bCs/>
          <w:kern w:val="0"/>
          <w:sz w:val="32"/>
          <w:szCs w:val="32"/>
        </w:rPr>
        <w:t>（四）注重宣传引导。</w:t>
      </w:r>
      <w:r>
        <w:rPr>
          <w:rFonts w:ascii="Times New Roman" w:hAnsi="Times New Roman" w:eastAsia="仿宋_GB2312" w:cs="Times New Roman"/>
          <w:kern w:val="0"/>
          <w:sz w:val="32"/>
          <w:szCs w:val="32"/>
        </w:rPr>
        <w:t>加强碳普惠宣传推广工作，充分利用电视、报刊、广播和网络新媒体等宣传方式，广泛宣传碳普惠与双碳政策。利用世界环境日、全国低碳日、节能宣传周等重要活动积极推广先进案例，营造全社会践行绿色低碳理念的良好氛围。</w:t>
      </w:r>
    </w:p>
    <w:sectPr>
      <w:pgSz w:w="11906" w:h="16838"/>
      <w:pgMar w:top="1871" w:right="1418" w:bottom="1644" w:left="141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2Y0NDY3MTdlZDE0NjUxMTE2ODQzMmY5MGVlM2VhYzcifQ=="/>
  </w:docVars>
  <w:rsids>
    <w:rsidRoot w:val="00B00BDF"/>
    <w:rsid w:val="000A1008"/>
    <w:rsid w:val="000D6451"/>
    <w:rsid w:val="000D7354"/>
    <w:rsid w:val="0011592C"/>
    <w:rsid w:val="00187ED2"/>
    <w:rsid w:val="001A1A00"/>
    <w:rsid w:val="001B6E52"/>
    <w:rsid w:val="001E3C7A"/>
    <w:rsid w:val="00222EB1"/>
    <w:rsid w:val="002B4D34"/>
    <w:rsid w:val="003225DF"/>
    <w:rsid w:val="00332140"/>
    <w:rsid w:val="003505AF"/>
    <w:rsid w:val="00365F51"/>
    <w:rsid w:val="003A050A"/>
    <w:rsid w:val="003D6F1C"/>
    <w:rsid w:val="004579BA"/>
    <w:rsid w:val="00473443"/>
    <w:rsid w:val="0051260C"/>
    <w:rsid w:val="00514096"/>
    <w:rsid w:val="005B27A1"/>
    <w:rsid w:val="005D106B"/>
    <w:rsid w:val="0060724A"/>
    <w:rsid w:val="00704F6F"/>
    <w:rsid w:val="0071781C"/>
    <w:rsid w:val="007C5480"/>
    <w:rsid w:val="00807017"/>
    <w:rsid w:val="00845378"/>
    <w:rsid w:val="008529E5"/>
    <w:rsid w:val="0086110C"/>
    <w:rsid w:val="008822BD"/>
    <w:rsid w:val="008E4E87"/>
    <w:rsid w:val="008E6375"/>
    <w:rsid w:val="009B305B"/>
    <w:rsid w:val="00A719A0"/>
    <w:rsid w:val="00AF7F4C"/>
    <w:rsid w:val="00B00BDF"/>
    <w:rsid w:val="00B023D5"/>
    <w:rsid w:val="00B347B7"/>
    <w:rsid w:val="00B42281"/>
    <w:rsid w:val="00B74C8C"/>
    <w:rsid w:val="00BC6CFD"/>
    <w:rsid w:val="00C17F1F"/>
    <w:rsid w:val="00C96C77"/>
    <w:rsid w:val="00CA73D3"/>
    <w:rsid w:val="00CC5E63"/>
    <w:rsid w:val="00DD0C56"/>
    <w:rsid w:val="00F84E43"/>
    <w:rsid w:val="00FC195A"/>
    <w:rsid w:val="00FE5678"/>
    <w:rsid w:val="0FC038F0"/>
    <w:rsid w:val="76CC6A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0"/>
    <w:semiHidden/>
    <w:unhideWhenUsed/>
    <w:uiPriority w:val="99"/>
    <w:pPr>
      <w:ind w:left="100" w:leftChars="2500"/>
    </w:pPr>
  </w:style>
  <w:style w:type="paragraph" w:styleId="3">
    <w:name w:val="footer"/>
    <w:basedOn w:val="1"/>
    <w:link w:val="9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semiHidden/>
    <w:unhideWhenUsed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customStyle="1" w:styleId="8">
    <w:name w:val="页眉 字符"/>
    <w:basedOn w:val="7"/>
    <w:link w:val="4"/>
    <w:uiPriority w:val="99"/>
    <w:rPr>
      <w:sz w:val="18"/>
      <w:szCs w:val="18"/>
    </w:rPr>
  </w:style>
  <w:style w:type="character" w:customStyle="1" w:styleId="9">
    <w:name w:val="页脚 字符"/>
    <w:basedOn w:val="7"/>
    <w:link w:val="3"/>
    <w:uiPriority w:val="99"/>
    <w:rPr>
      <w:sz w:val="18"/>
      <w:szCs w:val="18"/>
    </w:rPr>
  </w:style>
  <w:style w:type="character" w:customStyle="1" w:styleId="10">
    <w:name w:val="日期 字符"/>
    <w:basedOn w:val="7"/>
    <w:link w:val="2"/>
    <w:semiHidden/>
    <w:uiPriority w:val="99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720D622-38AE-4749-838F-F445610D1FD2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2338</Words>
  <Characters>2419</Characters>
  <Lines>17</Lines>
  <Paragraphs>4</Paragraphs>
  <TotalTime>49</TotalTime>
  <ScaleCrop>false</ScaleCrop>
  <LinksUpToDate>false</LinksUpToDate>
  <CharactersWithSpaces>2446</CharactersWithSpaces>
  <Application>WPS Office_11.1.0.11691_F1E327BC-269C-435d-A152-05C5408002CA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2022-05-19T03:22:00Z</dcterms:created>
  <dc:creator>W. Tempo</dc:creator>
  <cp:lastModifiedBy>乾猫君</cp:lastModifiedBy>
  <cp:lastPrinted>2022-05-20T05:48:00Z</cp:lastPrinted>
  <dcterms:modified xsi:type="dcterms:W3CDTF">2022-05-20T07:07:13Z</dcterms:modified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2052-11.1.0.11691</vt:lpwstr>
  </property>
  <property fmtid="{D5CDD505-2E9C-101B-9397-08002B2CF9AE}" pid="3" name="ICV">
    <vt:lpwstr>B2DB110C5CD8484CA734370EFEDECC91</vt:lpwstr>
  </property>
</Properties>
</file>